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4CCE" w14:textId="77777777" w:rsidR="002E6917" w:rsidRPr="00035D98" w:rsidRDefault="003F0B12" w:rsidP="00393F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Кыргыз Республикасынын айрым мыйзам актыларына</w:t>
      </w:r>
      <w:r w:rsidR="00142472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 </w:t>
      </w:r>
      <w:r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өзгөртүүлөрдү киргизүү </w:t>
      </w:r>
      <w:r w:rsidR="008C3A51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жөнүндө </w:t>
      </w:r>
      <w:r w:rsidR="002E6917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Кыргыз Республикасынын </w:t>
      </w:r>
      <w:r w:rsidR="00035D98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М</w:t>
      </w:r>
      <w:r w:rsidR="002E6917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ыйзам</w:t>
      </w:r>
      <w:r w:rsidR="00142472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660EFC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долбооруна</w:t>
      </w:r>
    </w:p>
    <w:p w14:paraId="1E5D7126" w14:textId="77777777" w:rsidR="00660EFC" w:rsidRPr="00035D98" w:rsidRDefault="00660EFC" w:rsidP="00393F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(</w:t>
      </w:r>
      <w:r w:rsidR="00035D98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Кыргыз Республикасынын “А</w:t>
      </w:r>
      <w:r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скердик наамдарды, класстык чендерди, атайын класстык чендерди жана атайын наамдарды белгилөө жөнүндө” Мыйзамына</w:t>
      </w:r>
      <w:r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, </w:t>
      </w:r>
      <w:r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Кыргыз Республикасынын “</w:t>
      </w:r>
      <w:r w:rsidR="00035D98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М</w:t>
      </w:r>
      <w:r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амлекеттик жарандык кызмат жана муниципалдык кызмат жөнүндө” Мыйзамына</w:t>
      </w:r>
      <w:r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)</w:t>
      </w:r>
    </w:p>
    <w:p w14:paraId="01CA9174" w14:textId="77777777" w:rsidR="002E6917" w:rsidRPr="00035D98" w:rsidRDefault="00B606D9" w:rsidP="00393F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МААЛЫМКАТ</w:t>
      </w:r>
      <w:r w:rsidR="00660EFC" w:rsidRPr="00035D9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-НЕГИЗДЕМЕ</w:t>
      </w:r>
    </w:p>
    <w:p w14:paraId="533AD007" w14:textId="77777777" w:rsidR="002E6917" w:rsidRPr="00035D98" w:rsidRDefault="002E6917" w:rsidP="00393F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14:paraId="124B81ED" w14:textId="77777777" w:rsidR="009758ED" w:rsidRPr="00035D98" w:rsidRDefault="009758ED" w:rsidP="00393F22">
      <w:pPr>
        <w:pStyle w:val="a3"/>
        <w:ind w:firstLine="567"/>
        <w:jc w:val="both"/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Сот адилеттүүлүгүн ишке ашыруу үчүн тиешелүү шарттарды түзүү жана сотко, сот арачыларына, сот акты</w:t>
      </w:r>
      <w:r w:rsidR="008E3C54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ларын мажбурлап аткарууда сот</w:t>
      </w:r>
      <w:r w:rsidR="00113BA8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тук</w:t>
      </w: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 xml:space="preserve"> аткаруучуларга карата коркунуч жана зомбулук аракеттери пайда болгон учурларды жокко чыгаруу максатында Кыргыз Республикасынын Жогорку Кеңеши 2016-жылдын 29-июнунда </w:t>
      </w:r>
      <w:r w:rsidRPr="00035D98">
        <w:rPr>
          <w:rFonts w:ascii="Times New Roman UniToktom" w:hAnsi="Times New Roman UniToktom" w:cs="Times New Roman UniToktom"/>
          <w:b/>
          <w:color w:val="000000" w:themeColor="text1"/>
          <w:sz w:val="24"/>
          <w:szCs w:val="24"/>
          <w:lang w:val="ky-KG"/>
        </w:rPr>
        <w:t>«</w:t>
      </w:r>
      <w:r w:rsidR="00035D98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С</w:t>
      </w: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от приставдары жөнүндө» Кыргыз Республикасынын Мыйзамын кабыл алган.</w:t>
      </w:r>
    </w:p>
    <w:p w14:paraId="75C4225B" w14:textId="77777777" w:rsidR="009758ED" w:rsidRPr="00035D98" w:rsidRDefault="009758ED" w:rsidP="00393F22">
      <w:pPr>
        <w:pStyle w:val="a3"/>
        <w:ind w:firstLine="567"/>
        <w:jc w:val="both"/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Сот приставдар кызматын жаратуу жана ишке киргизүү тажрыйбасынын негизинде, Кыргыз Республикасынын “</w:t>
      </w:r>
      <w:r w:rsidR="00FB516F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с</w:t>
      </w: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от приставдары жөнүндө” Мыйзамын ишке ашыруу үчүн аталган мыйзам</w:t>
      </w:r>
      <w:r w:rsidR="00393F22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д</w:t>
      </w: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а</w:t>
      </w:r>
      <w:r w:rsidR="00393F22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рга</w:t>
      </w: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 xml:space="preserve"> толуктоо жана өзгөртүү киргизүү муктаждыгы келип чыгууда.</w:t>
      </w:r>
      <w:r w:rsidR="00383793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 xml:space="preserve"> </w:t>
      </w:r>
    </w:p>
    <w:p w14:paraId="00670548" w14:textId="77777777" w:rsidR="00D10072" w:rsidRPr="00035D98" w:rsidRDefault="00D10072" w:rsidP="00393F2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Кыргыз Республикасынын “</w:t>
      </w:r>
      <w:r w:rsidR="00035D98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от приставдары жөнүндө” Мыйзамынын                          3-беренесинин 2-бөлүгүнүн негизинде Кыргыз Республикасынын мамлекеттик кызмат жөнүндө мыйзамдары сот приставына карата, анын кесиптик иши ушул Мыйзамда жөнгө салынбаган өлчөмдө жайылтылат. </w:t>
      </w:r>
    </w:p>
    <w:p w14:paraId="0B425754" w14:textId="77777777" w:rsidR="00D10072" w:rsidRPr="00035D98" w:rsidRDefault="00D10072" w:rsidP="00393F22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Кыргыз Республикасынын “</w:t>
      </w:r>
      <w:r w:rsidR="00035D98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М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амлекеттик жарандык кызмат жана муниципалдык кызмат жөнүндө” Мыйзамынын 3-беренесинин 2-бөлүгүнө ылайык, аскердик, укук коргоо жана дипломатиялык кызматтарда административдик кызмат орундарын ээлеген мамлекеттик кызматчылардын иши ушул Мыйзам менен алардын кесипкөй иштери атайын мыйзамдар менен жөнгө салынбаган өлчөмдө жөнгө салынат.</w:t>
      </w:r>
      <w:r w:rsidR="00383793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</w:p>
    <w:p w14:paraId="0B1CDF87" w14:textId="77777777" w:rsidR="009758ED" w:rsidRPr="00035D98" w:rsidRDefault="009758ED" w:rsidP="00393F22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 xml:space="preserve">Сот приставдардын милдеттерин, күч кубатын жана мүмкүнчүлүктөрүн эске алганда, келечекте, </w:t>
      </w:r>
      <w:r w:rsidR="00CB451C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с</w:t>
      </w: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от приста</w:t>
      </w:r>
      <w:r w:rsidR="00383793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 xml:space="preserve">вдар кызматына мындан сырткары </w:t>
      </w: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 xml:space="preserve">соттолуучу адамдарды сот имараттарында, залдарында, жайларда жана соттун аймагында коштоо укук коргоо милдеттери жүктөлүшү мүмкүн. Ага байланыштуу, </w:t>
      </w:r>
      <w:r w:rsidR="00CB451C"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>с</w:t>
      </w:r>
      <w:r w:rsidRPr="00035D98">
        <w:rPr>
          <w:rFonts w:ascii="Times New Roman UniToktom" w:hAnsi="Times New Roman UniToktom" w:cs="Times New Roman UniToktom"/>
          <w:color w:val="000000" w:themeColor="text1"/>
          <w:sz w:val="24"/>
          <w:szCs w:val="24"/>
          <w:lang w:val="ky-KG"/>
        </w:rPr>
        <w:t xml:space="preserve">от приставдар кызматынын түшүнүгүн 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киргизүү менен, так аныктап алуу зарылчылыгы жаралууда.</w:t>
      </w:r>
      <w:r w:rsidR="009570BF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</w:p>
    <w:p w14:paraId="311A1829" w14:textId="5512F57B" w:rsidR="006D5AD3" w:rsidRPr="006D5AD3" w:rsidRDefault="009758ED" w:rsidP="00393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“</w:t>
      </w:r>
      <w:r w:rsidR="00CB451C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от приставдары жөнүндө” Кыргыз Республикасынын Мыйзамынын                           1-беренесинин 7-бөлү</w:t>
      </w:r>
      <w:r w:rsidR="009570BF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г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үнө ылайык, сот приставына Кыргыз Республикасынын мамлекеттик кызматчыларынын атайын класстык чендери ыйгарылат. Аны менен бирге, Кыргыз Республикасынын Президентинин 2004-жылдын 8-апрелиндеги N 132 Жарлыгы менен бекитилген “Кыргыз Республикасынын сотторунун аппараттарынын жана Кыргыз Республикасынын Жогорку Сотуна караштуу судьяларды окутуу борборунун, Сот департаментинин мамлекеттик кызматчыларына атайын класстык чендерди берүүнүн тартиби жөнүндөгү” Жобонун 4-пунктуна ылайык - атайын класстык чендерди берүү ээлеген кызмат ордуна, иш тажрыйбасына жана жогорку юридикалык билими бар экендигине ылайык ырааттуу тартипте жүргүзүлөт. Ал эми Кыргыз Республикасынын “</w:t>
      </w:r>
      <w:r w:rsidR="00B13807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от приставдар мыйзамынын” 4-беренесинин 1-бөлүгүнүн 3</w:t>
      </w:r>
      <w:r w:rsidR="009570BF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пунктуна ылайык сот приставдар кызмат ордуна жогорку билими барлар, ал эми улук жана Башкы сот приставы үчүн - жогорку юридикалык билими барлар боло алат деп көрсөтүлгөн. </w:t>
      </w:r>
      <w:r w:rsidR="006D5AD3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Жогорудагы ченемдик укуктук актылардын нормаларын эске алуу менен жогорку юридикалык билими жок сот приставдарына атайын класстык чендерди ыйгаруу мүмкүн эмес.</w:t>
      </w:r>
    </w:p>
    <w:p w14:paraId="6DB7EDC3" w14:textId="60964AED" w:rsidR="009758ED" w:rsidRPr="00035D98" w:rsidRDefault="006D5AD3" w:rsidP="00393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Ушуга байланыштуу ченемдик укуктук актыларды бири-бири менен шайкеш келтирүү максатында </w:t>
      </w:r>
      <w:r w:rsidR="009758ED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Кыргыз Республикасынын “</w:t>
      </w:r>
      <w:r w:rsidR="00035D98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</w:t>
      </w:r>
      <w:r w:rsidR="009758ED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от приставдар мыйзамынын” 19-беренесинин негизинде Кыргыз Республикасынын “</w:t>
      </w:r>
      <w:r w:rsidR="00CB451C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а</w:t>
      </w:r>
      <w:r w:rsidR="009758ED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скердик наамдарды, класстык чендерди, атайын класстык чендерди жана атайын наамдарды белгилөө жөнүндө” мыйзамына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сот приставдарына атайын наам ыйгаруу тууралуу</w:t>
      </w:r>
      <w:r w:rsidR="009758ED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өзгөртүүлөр киргизилүүдө.</w:t>
      </w:r>
      <w:r w:rsidR="009570BF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</w:p>
    <w:p w14:paraId="44293779" w14:textId="39FF8D51" w:rsidR="009758ED" w:rsidRDefault="009758ED" w:rsidP="00393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Сот приставдарынын атайын класстык чендерине акча каражат “</w:t>
      </w:r>
      <w:r w:rsid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от приставдары жөнүндө</w:t>
      </w:r>
      <w:r w:rsidR="00CB451C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”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мыйзамы кабыл алынганда каралып, каз</w:t>
      </w:r>
      <w:r w:rsidR="00D66A6B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ы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нага киргизилген, ошол себептен сот 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lastRenderedPageBreak/>
        <w:t>приставдарынын атайын класстык чендерин атайын наамга өзгөртүүдө мамлекеттик каз</w:t>
      </w:r>
      <w:r w:rsidR="00D66A6B"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ы</w:t>
      </w: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надан кошумча акча каражат сарпталбайт.</w:t>
      </w:r>
    </w:p>
    <w:p w14:paraId="10272400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Мыйзам долбооору томөнкү мамлекеттик органдар жана ведомстволор менен макулдашылды:</w:t>
      </w:r>
    </w:p>
    <w:p w14:paraId="489CC753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Кыргыз Республикасынын Жогорку соту;</w:t>
      </w:r>
    </w:p>
    <w:p w14:paraId="4197A540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Кыргыз Республикасынын Башкы прокуратурасы;</w:t>
      </w:r>
    </w:p>
    <w:p w14:paraId="71AB69E1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Кыргыз Республикасынын Финансы министирлиги;</w:t>
      </w:r>
    </w:p>
    <w:p w14:paraId="5809D094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Кыргыз Республикасынын Юстиция министирлиги;</w:t>
      </w:r>
    </w:p>
    <w:p w14:paraId="0B9390B7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Кыргыз Республикасынын Экономика жана коммерция министирлиги;</w:t>
      </w:r>
    </w:p>
    <w:p w14:paraId="372372E1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Кыргыз Республикасынын Коргоо министирлиги;</w:t>
      </w:r>
    </w:p>
    <w:p w14:paraId="65FAF6A1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Кыргыз Республикасынын ички иштер министирлиги;</w:t>
      </w:r>
    </w:p>
    <w:p w14:paraId="67D476F9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Кыргыз Республикасынын Улуттук коопсуздук мамлекеттик комитети;</w:t>
      </w:r>
    </w:p>
    <w:p w14:paraId="5CE50B4B" w14:textId="77777777" w:rsidR="00B16B9F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1043F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Кыргыз Республикасынын Министрлер Кабинетине караштуу мамлекеттик кызмат жана жергиликтүү өз алдынча башкаруу иштери боюнча мамлекеттик агенттиги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.</w:t>
      </w:r>
    </w:p>
    <w:p w14:paraId="59EF181B" w14:textId="77777777" w:rsidR="00B16B9F" w:rsidRPr="00031946" w:rsidRDefault="00B16B9F" w:rsidP="00B16B9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Макулдашуунун жыйынтыгы, ошондой эле эске алынбаган сын-пикирлердин негиздемелери 2021-жылдын 15-декабырындагы жана 2022-жылдын 7-мартындагы жыйынды таблицаларында кеңири чагылдырылган.</w:t>
      </w:r>
    </w:p>
    <w:p w14:paraId="7C41E39C" w14:textId="77777777" w:rsidR="00393F22" w:rsidRPr="00035D98" w:rsidRDefault="00393F22" w:rsidP="00393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Бул мыйзам долбоору “Кыргыз Республикасынын ченемдик укуктук актылары жөнүндө” Кыргыз Республикасынын Мыйзамынын 22-беренесине ылайык, коомдук талкуулоо максатында Кыргыз Республикасынын Жогорку Сотуна караштуу Сот департаментинин сайтына 2021-жылдын </w:t>
      </w:r>
      <w:r w:rsidR="00EC4120"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>14-</w:t>
      </w:r>
      <w:r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>декабрынан 202</w:t>
      </w:r>
      <w:r w:rsidR="00D0722B">
        <w:rPr>
          <w:rFonts w:ascii="Times New Roman" w:hAnsi="Times New Roman"/>
          <w:color w:val="000000" w:themeColor="text1"/>
          <w:sz w:val="24"/>
          <w:szCs w:val="24"/>
          <w:lang w:val="ky-KG"/>
        </w:rPr>
        <w:t>2</w:t>
      </w:r>
      <w:r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-жылдын </w:t>
      </w:r>
      <w:r w:rsidR="00EC4120"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>13-</w:t>
      </w:r>
      <w:r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>январына чейин жайгаштырылган.</w:t>
      </w:r>
    </w:p>
    <w:p w14:paraId="06C5E2E4" w14:textId="745678AB" w:rsidR="00393F22" w:rsidRPr="00035D98" w:rsidRDefault="004366F7" w:rsidP="00393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Коомдук талкуулоонун жыйынтыгы боюнча көрсөтүлгөн </w:t>
      </w:r>
      <w:r w:rsidR="00393F22"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 xml:space="preserve">мезгилде </w:t>
      </w:r>
      <w:r>
        <w:rPr>
          <w:rFonts w:ascii="Times New Roman" w:hAnsi="Times New Roman"/>
          <w:color w:val="000000" w:themeColor="text1"/>
          <w:sz w:val="24"/>
          <w:szCs w:val="24"/>
          <w:lang w:val="ky-KG"/>
        </w:rPr>
        <w:t>өзгөртүүлөр жана толуктоолор түшкөн жок</w:t>
      </w:r>
      <w:r w:rsidR="00393F22"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>.</w:t>
      </w:r>
    </w:p>
    <w:p w14:paraId="709E0B2F" w14:textId="77777777" w:rsidR="00393F22" w:rsidRPr="00035D98" w:rsidRDefault="00393F22" w:rsidP="00393F2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Сунушталган Мыйзам долбоору Кыргыз Республикасынын Конституциясына дал келет, колдонуудагы укуктук ченемдик актыларга жана эл аралык ченемдик актыларына каршы келбейт.</w:t>
      </w:r>
    </w:p>
    <w:p w14:paraId="7A1FF96A" w14:textId="77777777" w:rsidR="00393F22" w:rsidRPr="00035D98" w:rsidRDefault="00393F22" w:rsidP="00393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>Мыйзам долбоорунун жоболоруна Кыргыз Республикасынын Юстиция министрлигинин корутундусуна ылайык коррупцияга каршы аракеттенүү, адам укуктарын коргоо жана гендердик экспертиза жүргүзүлгөн.</w:t>
      </w:r>
    </w:p>
    <w:p w14:paraId="37B054B7" w14:textId="77777777" w:rsidR="00393F22" w:rsidRPr="00035D98" w:rsidRDefault="00393F22" w:rsidP="00393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/>
          <w:color w:val="000000" w:themeColor="text1"/>
          <w:sz w:val="24"/>
          <w:szCs w:val="24"/>
          <w:lang w:val="ky-KG"/>
        </w:rPr>
        <w:t>Сунушталып жаткан Кыргыз Республикасынын Мыйзамынын долбоорун кабыл алуу кошумча бюджеттик чыгымдарды талап кылбайт.</w:t>
      </w:r>
    </w:p>
    <w:p w14:paraId="02AEB80B" w14:textId="77777777" w:rsidR="00393F22" w:rsidRPr="00035D98" w:rsidRDefault="00393F22" w:rsidP="00393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ky-KG"/>
        </w:rPr>
      </w:pPr>
    </w:p>
    <w:p w14:paraId="03D71D05" w14:textId="77777777" w:rsidR="00393F22" w:rsidRPr="00035D98" w:rsidRDefault="00393F22" w:rsidP="00393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ky-KG"/>
        </w:rPr>
      </w:pPr>
    </w:p>
    <w:p w14:paraId="6E8103EF" w14:textId="77777777" w:rsidR="00393F22" w:rsidRPr="00035D98" w:rsidRDefault="00393F22" w:rsidP="00393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  <w:t>Кыргыз Республикасынын</w:t>
      </w:r>
    </w:p>
    <w:p w14:paraId="6680E4B8" w14:textId="77777777" w:rsidR="00393F22" w:rsidRPr="00035D98" w:rsidRDefault="00393F22" w:rsidP="00393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  <w:t>Жогорку сотуна караштуу</w:t>
      </w:r>
    </w:p>
    <w:p w14:paraId="79D34FF7" w14:textId="77777777" w:rsidR="00393F22" w:rsidRPr="00035D98" w:rsidRDefault="00393F22" w:rsidP="00035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</w:pPr>
      <w:r w:rsidRPr="00035D98"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  <w:t>Сот департаментинин директору</w:t>
      </w:r>
      <w:r w:rsidRPr="00035D98"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  <w:tab/>
      </w:r>
      <w:r w:rsidRPr="00035D98"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  <w:tab/>
      </w:r>
      <w:r w:rsidRPr="00035D98"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  <w:tab/>
      </w:r>
      <w:r w:rsidRPr="00035D98">
        <w:rPr>
          <w:rFonts w:ascii="Times New Roman" w:hAnsi="Times New Roman"/>
          <w:b/>
          <w:color w:val="000000" w:themeColor="text1"/>
          <w:sz w:val="24"/>
          <w:szCs w:val="24"/>
          <w:lang w:val="ky-KG"/>
        </w:rPr>
        <w:tab/>
        <w:t xml:space="preserve">      У.М. Кожомбердиев</w:t>
      </w:r>
    </w:p>
    <w:sectPr w:rsidR="00393F22" w:rsidRPr="00035D98" w:rsidSect="006A1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41139"/>
    <w:multiLevelType w:val="hybridMultilevel"/>
    <w:tmpl w:val="EA16CF0A"/>
    <w:lvl w:ilvl="0" w:tplc="719E1B8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8F875A4"/>
    <w:multiLevelType w:val="hybridMultilevel"/>
    <w:tmpl w:val="F03241FE"/>
    <w:lvl w:ilvl="0" w:tplc="EB3C1ED4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7673BB8"/>
    <w:multiLevelType w:val="hybridMultilevel"/>
    <w:tmpl w:val="AB6835D8"/>
    <w:lvl w:ilvl="0" w:tplc="DC4A98F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0C162D6"/>
    <w:multiLevelType w:val="hybridMultilevel"/>
    <w:tmpl w:val="EA16CF0A"/>
    <w:lvl w:ilvl="0" w:tplc="719E1B8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8A11BA4"/>
    <w:multiLevelType w:val="hybridMultilevel"/>
    <w:tmpl w:val="EA16CF0A"/>
    <w:lvl w:ilvl="0" w:tplc="719E1B8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46D6C36"/>
    <w:multiLevelType w:val="hybridMultilevel"/>
    <w:tmpl w:val="633EBCAA"/>
    <w:lvl w:ilvl="0" w:tplc="5718CB3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17"/>
    <w:rsid w:val="00035D98"/>
    <w:rsid w:val="0005272B"/>
    <w:rsid w:val="00057ED7"/>
    <w:rsid w:val="0008301C"/>
    <w:rsid w:val="000927EF"/>
    <w:rsid w:val="00113BA8"/>
    <w:rsid w:val="00124B93"/>
    <w:rsid w:val="00140A48"/>
    <w:rsid w:val="00142472"/>
    <w:rsid w:val="00167CE2"/>
    <w:rsid w:val="001E4A79"/>
    <w:rsid w:val="002310F6"/>
    <w:rsid w:val="00282187"/>
    <w:rsid w:val="00296CE3"/>
    <w:rsid w:val="002B382A"/>
    <w:rsid w:val="002E6917"/>
    <w:rsid w:val="002F0E03"/>
    <w:rsid w:val="002F5EA4"/>
    <w:rsid w:val="0032750A"/>
    <w:rsid w:val="003815AE"/>
    <w:rsid w:val="00383793"/>
    <w:rsid w:val="00393F22"/>
    <w:rsid w:val="003D29E6"/>
    <w:rsid w:val="003F0B12"/>
    <w:rsid w:val="003F6872"/>
    <w:rsid w:val="00426118"/>
    <w:rsid w:val="004366F7"/>
    <w:rsid w:val="004456B7"/>
    <w:rsid w:val="004E7BA0"/>
    <w:rsid w:val="004F5FC8"/>
    <w:rsid w:val="004F6310"/>
    <w:rsid w:val="00500DEE"/>
    <w:rsid w:val="0050404A"/>
    <w:rsid w:val="00506DA6"/>
    <w:rsid w:val="00515672"/>
    <w:rsid w:val="005C652E"/>
    <w:rsid w:val="005E066F"/>
    <w:rsid w:val="00614ADF"/>
    <w:rsid w:val="00653CF6"/>
    <w:rsid w:val="00657CAB"/>
    <w:rsid w:val="00660EFC"/>
    <w:rsid w:val="006A132B"/>
    <w:rsid w:val="006B2336"/>
    <w:rsid w:val="006D5AD3"/>
    <w:rsid w:val="006F2A2F"/>
    <w:rsid w:val="006F4BCF"/>
    <w:rsid w:val="00732223"/>
    <w:rsid w:val="00756231"/>
    <w:rsid w:val="007710C5"/>
    <w:rsid w:val="00782E1F"/>
    <w:rsid w:val="007A5142"/>
    <w:rsid w:val="007C1064"/>
    <w:rsid w:val="00805AA2"/>
    <w:rsid w:val="00840E18"/>
    <w:rsid w:val="00881062"/>
    <w:rsid w:val="00883C18"/>
    <w:rsid w:val="008C3A51"/>
    <w:rsid w:val="008E3C54"/>
    <w:rsid w:val="008F1717"/>
    <w:rsid w:val="00926336"/>
    <w:rsid w:val="00935A08"/>
    <w:rsid w:val="00937760"/>
    <w:rsid w:val="0095024D"/>
    <w:rsid w:val="009570BF"/>
    <w:rsid w:val="009758ED"/>
    <w:rsid w:val="00981301"/>
    <w:rsid w:val="009E1B3D"/>
    <w:rsid w:val="00A52B08"/>
    <w:rsid w:val="00A945BD"/>
    <w:rsid w:val="00A96E88"/>
    <w:rsid w:val="00AB0535"/>
    <w:rsid w:val="00AD29AB"/>
    <w:rsid w:val="00AD5610"/>
    <w:rsid w:val="00B13807"/>
    <w:rsid w:val="00B16B9F"/>
    <w:rsid w:val="00B32EF1"/>
    <w:rsid w:val="00B606D9"/>
    <w:rsid w:val="00B66F27"/>
    <w:rsid w:val="00B766F4"/>
    <w:rsid w:val="00B81167"/>
    <w:rsid w:val="00BA1772"/>
    <w:rsid w:val="00BA2893"/>
    <w:rsid w:val="00BB04A1"/>
    <w:rsid w:val="00BB26E2"/>
    <w:rsid w:val="00BB7FC9"/>
    <w:rsid w:val="00BE3107"/>
    <w:rsid w:val="00CA0DEB"/>
    <w:rsid w:val="00CB4351"/>
    <w:rsid w:val="00CB451C"/>
    <w:rsid w:val="00D035BF"/>
    <w:rsid w:val="00D0722B"/>
    <w:rsid w:val="00D10072"/>
    <w:rsid w:val="00D13DCA"/>
    <w:rsid w:val="00D2665C"/>
    <w:rsid w:val="00D54C6F"/>
    <w:rsid w:val="00D66A6B"/>
    <w:rsid w:val="00DC43B5"/>
    <w:rsid w:val="00DC47F9"/>
    <w:rsid w:val="00DC73C9"/>
    <w:rsid w:val="00DD37BE"/>
    <w:rsid w:val="00DF26C8"/>
    <w:rsid w:val="00E123EB"/>
    <w:rsid w:val="00E64DED"/>
    <w:rsid w:val="00EC4120"/>
    <w:rsid w:val="00F1567E"/>
    <w:rsid w:val="00F22A0E"/>
    <w:rsid w:val="00F76602"/>
    <w:rsid w:val="00F81955"/>
    <w:rsid w:val="00F85840"/>
    <w:rsid w:val="00FB516F"/>
    <w:rsid w:val="00FD1A9A"/>
    <w:rsid w:val="00FD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0EB20"/>
  <w15:docId w15:val="{7AB45E55-A571-453A-94CC-1FA984C53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E691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aliases w:val="чсамя,Дооранов"/>
    <w:link w:val="a4"/>
    <w:uiPriority w:val="1"/>
    <w:qFormat/>
    <w:rsid w:val="00506DA6"/>
    <w:pPr>
      <w:spacing w:after="0" w:line="240" w:lineRule="auto"/>
    </w:pPr>
  </w:style>
  <w:style w:type="paragraph" w:customStyle="1" w:styleId="tkNazvanie">
    <w:name w:val="_Название (tkNazvanie)"/>
    <w:basedOn w:val="a"/>
    <w:rsid w:val="00506D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96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C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758E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758ED"/>
  </w:style>
  <w:style w:type="paragraph" w:styleId="a8">
    <w:name w:val="Body Text"/>
    <w:basedOn w:val="a"/>
    <w:link w:val="a9"/>
    <w:uiPriority w:val="99"/>
    <w:unhideWhenUsed/>
    <w:rsid w:val="003F0B1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3F0B12"/>
  </w:style>
  <w:style w:type="paragraph" w:styleId="HTML">
    <w:name w:val="HTML Preformatted"/>
    <w:basedOn w:val="a"/>
    <w:link w:val="HTML0"/>
    <w:uiPriority w:val="99"/>
    <w:semiHidden/>
    <w:unhideWhenUsed/>
    <w:rsid w:val="006D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D5AD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D5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Users</cp:lastModifiedBy>
  <cp:revision>54</cp:revision>
  <cp:lastPrinted>2022-03-30T06:04:00Z</cp:lastPrinted>
  <dcterms:created xsi:type="dcterms:W3CDTF">2018-01-24T05:55:00Z</dcterms:created>
  <dcterms:modified xsi:type="dcterms:W3CDTF">2022-03-30T06:05:00Z</dcterms:modified>
</cp:coreProperties>
</file>